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15911" w:rsidTr="00126883">
        <w:tc>
          <w:tcPr>
            <w:tcW w:w="4785" w:type="dxa"/>
          </w:tcPr>
          <w:p w:rsidR="004E599A" w:rsidRDefault="004E599A" w:rsidP="004E599A">
            <w:pPr>
              <w:pStyle w:val="ConsPlusNonformat"/>
              <w:widowControl/>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4E599A" w:rsidRDefault="00F51DCC" w:rsidP="004E599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4E599A">
              <w:rPr>
                <w:rFonts w:ascii="Times New Roman" w:hAnsi="Times New Roman" w:cs="Times New Roman"/>
                <w:sz w:val="24"/>
                <w:szCs w:val="24"/>
              </w:rPr>
              <w:t xml:space="preserve">  </w:t>
            </w:r>
            <w:proofErr w:type="spellStart"/>
            <w:r>
              <w:rPr>
                <w:rFonts w:ascii="Times New Roman" w:hAnsi="Times New Roman" w:cs="Times New Roman"/>
                <w:sz w:val="24"/>
                <w:szCs w:val="24"/>
              </w:rPr>
              <w:t>Волосникова</w:t>
            </w:r>
            <w:proofErr w:type="spellEnd"/>
            <w:r>
              <w:rPr>
                <w:rFonts w:ascii="Times New Roman" w:hAnsi="Times New Roman" w:cs="Times New Roman"/>
                <w:sz w:val="24"/>
                <w:szCs w:val="24"/>
              </w:rPr>
              <w:t xml:space="preserve"> Наталья Юрьевна</w:t>
            </w:r>
          </w:p>
          <w:p w:rsidR="004E599A" w:rsidRDefault="00F51DCC" w:rsidP="004E599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4E599A">
              <w:rPr>
                <w:rFonts w:ascii="Times New Roman" w:hAnsi="Times New Roman" w:cs="Times New Roman"/>
                <w:sz w:val="24"/>
                <w:szCs w:val="24"/>
              </w:rPr>
              <w:t xml:space="preserve">  (ИП </w:t>
            </w:r>
            <w:proofErr w:type="spellStart"/>
            <w:r>
              <w:rPr>
                <w:rFonts w:ascii="Times New Roman" w:hAnsi="Times New Roman" w:cs="Times New Roman"/>
                <w:sz w:val="24"/>
                <w:szCs w:val="24"/>
              </w:rPr>
              <w:t>Волосникова</w:t>
            </w:r>
            <w:proofErr w:type="spellEnd"/>
            <w:r>
              <w:rPr>
                <w:rFonts w:ascii="Times New Roman" w:hAnsi="Times New Roman" w:cs="Times New Roman"/>
                <w:sz w:val="24"/>
                <w:szCs w:val="24"/>
              </w:rPr>
              <w:t xml:space="preserve"> Н.Ю</w:t>
            </w:r>
            <w:r w:rsidR="004E599A">
              <w:rPr>
                <w:rFonts w:ascii="Times New Roman" w:hAnsi="Times New Roman" w:cs="Times New Roman"/>
                <w:sz w:val="24"/>
                <w:szCs w:val="24"/>
              </w:rPr>
              <w:t>.)</w:t>
            </w:r>
          </w:p>
          <w:p w:rsidR="00215911" w:rsidRDefault="00215911" w:rsidP="00126883">
            <w:pPr>
              <w:pStyle w:val="ConsPlusNonformat"/>
              <w:widowControl/>
              <w:rPr>
                <w:rFonts w:ascii="Times New Roman" w:hAnsi="Times New Roman" w:cs="Times New Roman"/>
                <w:sz w:val="24"/>
                <w:szCs w:val="24"/>
              </w:rPr>
            </w:pPr>
          </w:p>
        </w:tc>
        <w:tc>
          <w:tcPr>
            <w:tcW w:w="4786" w:type="dxa"/>
          </w:tcPr>
          <w:p w:rsidR="00215911" w:rsidRDefault="00215911" w:rsidP="00126883">
            <w:pPr>
              <w:pStyle w:val="ConsPlusNonformat"/>
              <w:widowControl/>
              <w:jc w:val="center"/>
              <w:rPr>
                <w:rFonts w:ascii="Times New Roman" w:hAnsi="Times New Roman" w:cs="Times New Roman"/>
                <w:sz w:val="24"/>
                <w:szCs w:val="24"/>
              </w:rPr>
            </w:pPr>
            <w:r w:rsidRPr="00EA3FF4">
              <w:rPr>
                <w:rFonts w:ascii="Times New Roman" w:hAnsi="Times New Roman" w:cs="Times New Roman"/>
                <w:sz w:val="24"/>
                <w:szCs w:val="24"/>
              </w:rPr>
              <w:t>УТВЕРЖДАЮ</w:t>
            </w:r>
          </w:p>
          <w:p w:rsidR="00215911" w:rsidRDefault="00215911" w:rsidP="00126883">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ИП </w:t>
            </w:r>
            <w:proofErr w:type="spellStart"/>
            <w:r w:rsidR="00F51DCC">
              <w:rPr>
                <w:rFonts w:ascii="Times New Roman" w:hAnsi="Times New Roman" w:cs="Times New Roman"/>
                <w:sz w:val="24"/>
                <w:szCs w:val="24"/>
              </w:rPr>
              <w:t>Волосникова</w:t>
            </w:r>
            <w:proofErr w:type="spellEnd"/>
            <w:r w:rsidR="00F51DCC">
              <w:rPr>
                <w:rFonts w:ascii="Times New Roman" w:hAnsi="Times New Roman" w:cs="Times New Roman"/>
                <w:sz w:val="24"/>
                <w:szCs w:val="24"/>
              </w:rPr>
              <w:t xml:space="preserve"> Н.Ю.</w:t>
            </w:r>
            <w:r>
              <w:rPr>
                <w:rFonts w:ascii="Times New Roman" w:hAnsi="Times New Roman" w:cs="Times New Roman"/>
                <w:sz w:val="24"/>
                <w:szCs w:val="24"/>
              </w:rPr>
              <w:t xml:space="preserve"> </w:t>
            </w:r>
          </w:p>
          <w:p w:rsidR="00215911" w:rsidRDefault="00215911" w:rsidP="00126883">
            <w:pPr>
              <w:pStyle w:val="ConsPlusNonformat"/>
              <w:widowControl/>
            </w:pPr>
          </w:p>
          <w:p w:rsidR="00215911" w:rsidRDefault="00F51DCC" w:rsidP="00126883">
            <w:pPr>
              <w:pStyle w:val="ConsPlusNonformat"/>
              <w:widowControl/>
              <w:rPr>
                <w:rFonts w:ascii="Times New Roman" w:hAnsi="Times New Roman" w:cs="Times New Roman"/>
                <w:sz w:val="24"/>
                <w:szCs w:val="24"/>
              </w:rPr>
            </w:pPr>
            <w:r>
              <w:t xml:space="preserve">    ____________</w:t>
            </w:r>
            <w:r w:rsidR="00215911">
              <w:t>___</w:t>
            </w:r>
            <w:r>
              <w:rPr>
                <w:rFonts w:ascii="Times New Roman" w:hAnsi="Times New Roman" w:cs="Times New Roman"/>
                <w:sz w:val="24"/>
                <w:szCs w:val="24"/>
              </w:rPr>
              <w:t xml:space="preserve">Н.Ю. </w:t>
            </w:r>
            <w:proofErr w:type="spellStart"/>
            <w:r>
              <w:rPr>
                <w:rFonts w:ascii="Times New Roman" w:hAnsi="Times New Roman" w:cs="Times New Roman"/>
                <w:sz w:val="24"/>
                <w:szCs w:val="24"/>
              </w:rPr>
              <w:t>Волосникова</w:t>
            </w:r>
            <w:proofErr w:type="spellEnd"/>
          </w:p>
          <w:p w:rsidR="00215911" w:rsidRDefault="00215911" w:rsidP="00126883">
            <w:pPr>
              <w:pStyle w:val="ConsPlusNonformat"/>
              <w:widowControl/>
              <w:rPr>
                <w:rFonts w:ascii="Times New Roman" w:hAnsi="Times New Roman" w:cs="Times New Roman"/>
                <w:sz w:val="24"/>
                <w:szCs w:val="24"/>
              </w:rPr>
            </w:pPr>
          </w:p>
          <w:p w:rsidR="00215911" w:rsidRDefault="00215911" w:rsidP="00126883">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        » ________________  20____</w:t>
            </w:r>
          </w:p>
        </w:tc>
      </w:tr>
    </w:tbl>
    <w:p w:rsidR="00215911" w:rsidRDefault="00215911" w:rsidP="00215911">
      <w:pPr>
        <w:widowControl w:val="0"/>
        <w:autoSpaceDE w:val="0"/>
        <w:autoSpaceDN w:val="0"/>
        <w:adjustRightInd w:val="0"/>
        <w:spacing w:after="0"/>
        <w:jc w:val="both"/>
        <w:rPr>
          <w:rFonts w:ascii="Times New Roman" w:hAnsi="Times New Roman"/>
          <w:color w:val="000000"/>
          <w:sz w:val="21"/>
          <w:szCs w:val="21"/>
        </w:rPr>
      </w:pPr>
    </w:p>
    <w:p w:rsidR="00215911" w:rsidRPr="00D92976" w:rsidRDefault="00D92976" w:rsidP="00215911">
      <w:pPr>
        <w:widowControl w:val="0"/>
        <w:autoSpaceDE w:val="0"/>
        <w:autoSpaceDN w:val="0"/>
        <w:adjustRightInd w:val="0"/>
        <w:spacing w:after="0"/>
        <w:jc w:val="both"/>
        <w:rPr>
          <w:rFonts w:ascii="Times New Roman" w:hAnsi="Times New Roman"/>
          <w:b/>
          <w:i/>
          <w:color w:val="000000"/>
          <w:sz w:val="21"/>
          <w:szCs w:val="21"/>
        </w:rPr>
      </w:pPr>
      <w:r>
        <w:rPr>
          <w:rFonts w:ascii="Times New Roman" w:hAnsi="Times New Roman"/>
          <w:color w:val="000000"/>
          <w:sz w:val="21"/>
          <w:szCs w:val="21"/>
        </w:rPr>
        <w:t xml:space="preserve">               </w:t>
      </w:r>
      <w:bookmarkStart w:id="0" w:name="_GoBack"/>
      <w:bookmarkEnd w:id="0"/>
    </w:p>
    <w:p w:rsidR="00215911" w:rsidRPr="00635CD2" w:rsidRDefault="00215911" w:rsidP="00215911">
      <w:pPr>
        <w:widowControl w:val="0"/>
        <w:autoSpaceDE w:val="0"/>
        <w:autoSpaceDN w:val="0"/>
        <w:adjustRightInd w:val="0"/>
        <w:spacing w:after="0"/>
        <w:jc w:val="both"/>
        <w:rPr>
          <w:rFonts w:ascii="Times New Roman" w:hAnsi="Times New Roman"/>
          <w:color w:val="000000"/>
          <w:sz w:val="21"/>
          <w:szCs w:val="21"/>
        </w:rPr>
      </w:pPr>
      <w:r w:rsidRPr="00635CD2">
        <w:rPr>
          <w:rFonts w:ascii="Times New Roman" w:hAnsi="Times New Roman"/>
          <w:color w:val="000000"/>
          <w:sz w:val="21"/>
          <w:szCs w:val="21"/>
        </w:rPr>
        <w:t>ИНСТРУКЦИЯ</w:t>
      </w:r>
      <w:r>
        <w:rPr>
          <w:rFonts w:ascii="Times New Roman" w:hAnsi="Times New Roman"/>
          <w:color w:val="000000"/>
          <w:sz w:val="21"/>
          <w:szCs w:val="21"/>
        </w:rPr>
        <w:t xml:space="preserve"> ПО ОХРАНЕ ТРУДА</w:t>
      </w:r>
    </w:p>
    <w:p w:rsidR="00215911" w:rsidRDefault="00215911" w:rsidP="00215911">
      <w:pPr>
        <w:widowControl w:val="0"/>
        <w:autoSpaceDE w:val="0"/>
        <w:autoSpaceDN w:val="0"/>
        <w:adjustRightInd w:val="0"/>
        <w:spacing w:after="0"/>
        <w:jc w:val="both"/>
        <w:rPr>
          <w:rFonts w:ascii="Times New Roman" w:hAnsi="Times New Roman"/>
          <w:color w:val="000000"/>
          <w:sz w:val="21"/>
          <w:szCs w:val="21"/>
        </w:rPr>
      </w:pPr>
      <w:r w:rsidRPr="00635CD2">
        <w:rPr>
          <w:rFonts w:ascii="Times New Roman" w:hAnsi="Times New Roman"/>
          <w:color w:val="000000"/>
          <w:sz w:val="21"/>
          <w:szCs w:val="21"/>
        </w:rPr>
        <w:t>___________________ № ________</w:t>
      </w:r>
    </w:p>
    <w:p w:rsidR="00215911" w:rsidRPr="0052657F" w:rsidRDefault="0052657F" w:rsidP="00B30085">
      <w:pPr>
        <w:shd w:val="clear" w:color="auto" w:fill="FFFFFF"/>
        <w:spacing w:after="0" w:line="240" w:lineRule="auto"/>
        <w:textAlignment w:val="baseline"/>
        <w:outlineLvl w:val="1"/>
        <w:rPr>
          <w:rFonts w:ascii="Times New Roman" w:eastAsia="Times New Roman" w:hAnsi="Times New Roman" w:cs="Times New Roman"/>
          <w:b/>
          <w:color w:val="000000"/>
          <w:sz w:val="24"/>
          <w:szCs w:val="24"/>
          <w:lang w:eastAsia="ru-RU"/>
        </w:rPr>
      </w:pPr>
      <w:r w:rsidRPr="0052657F">
        <w:rPr>
          <w:rFonts w:ascii="Times New Roman" w:hAnsi="Times New Roman"/>
          <w:b/>
          <w:color w:val="000000"/>
          <w:sz w:val="24"/>
          <w:szCs w:val="24"/>
        </w:rPr>
        <w:t xml:space="preserve">при </w:t>
      </w:r>
      <w:r w:rsidR="00600E96">
        <w:rPr>
          <w:rFonts w:ascii="Times New Roman" w:hAnsi="Times New Roman"/>
          <w:b/>
          <w:color w:val="000000"/>
          <w:sz w:val="24"/>
          <w:szCs w:val="24"/>
        </w:rPr>
        <w:t>перевозке автотранспортом</w:t>
      </w:r>
    </w:p>
    <w:p w:rsidR="00215911" w:rsidRDefault="00215911" w:rsidP="009D6029">
      <w:pPr>
        <w:shd w:val="clear" w:color="auto" w:fill="FFFFFF"/>
        <w:spacing w:after="0" w:line="240" w:lineRule="auto"/>
        <w:jc w:val="center"/>
        <w:textAlignment w:val="baseline"/>
        <w:outlineLvl w:val="1"/>
        <w:rPr>
          <w:rFonts w:ascii="Times New Roman" w:eastAsia="Times New Roman" w:hAnsi="Times New Roman" w:cs="Times New Roman"/>
          <w:color w:val="000000"/>
          <w:sz w:val="36"/>
          <w:szCs w:val="36"/>
          <w:lang w:eastAsia="ru-RU"/>
        </w:rPr>
      </w:pPr>
    </w:p>
    <w:p w:rsidR="009D6029" w:rsidRPr="00215911" w:rsidRDefault="00215911" w:rsidP="009D6029">
      <w:pPr>
        <w:shd w:val="clear" w:color="auto" w:fill="FFFFFF"/>
        <w:spacing w:after="0" w:line="240" w:lineRule="auto"/>
        <w:textAlignment w:val="baseline"/>
        <w:rPr>
          <w:rFonts w:ascii="Times New Roman" w:eastAsia="Times New Roman" w:hAnsi="Times New Roman" w:cs="Times New Roman"/>
          <w:b/>
          <w:bCs/>
          <w:color w:val="222222"/>
          <w:lang w:eastAsia="ru-RU"/>
        </w:rPr>
      </w:pPr>
      <w:r>
        <w:rPr>
          <w:rFonts w:ascii="Times New Roman" w:eastAsia="Times New Roman" w:hAnsi="Times New Roman" w:cs="Times New Roman"/>
          <w:b/>
          <w:bCs/>
          <w:color w:val="222222"/>
          <w:lang w:eastAsia="ru-RU"/>
        </w:rPr>
        <w:t xml:space="preserve">                           Настоящая инструкция разработана</w:t>
      </w:r>
      <w:r w:rsidR="009D6029" w:rsidRPr="00215911">
        <w:rPr>
          <w:rFonts w:ascii="Times New Roman" w:eastAsia="Times New Roman" w:hAnsi="Times New Roman" w:cs="Times New Roman"/>
          <w:b/>
          <w:bCs/>
          <w:color w:val="222222"/>
          <w:lang w:eastAsia="ru-RU"/>
        </w:rPr>
        <w:t xml:space="preserve"> с учетом нормативных правовых актов, действующих на 2022 год: </w:t>
      </w:r>
    </w:p>
    <w:p w:rsidR="009D6029" w:rsidRPr="00215911" w:rsidRDefault="009D6029" w:rsidP="009D6029">
      <w:pPr>
        <w:shd w:val="clear" w:color="auto" w:fill="FFFFFF"/>
        <w:spacing w:after="0" w:line="240" w:lineRule="auto"/>
        <w:textAlignment w:val="baseline"/>
        <w:rPr>
          <w:rFonts w:ascii="Times New Roman" w:eastAsia="Times New Roman" w:hAnsi="Times New Roman" w:cs="Times New Roman"/>
          <w:color w:val="222222"/>
          <w:lang w:eastAsia="ru-RU"/>
        </w:rPr>
      </w:pPr>
      <w:r w:rsidRPr="00215911">
        <w:rPr>
          <w:rFonts w:ascii="Times New Roman" w:eastAsia="Times New Roman" w:hAnsi="Times New Roman" w:cs="Times New Roman"/>
          <w:color w:val="222222"/>
          <w:lang w:eastAsia="ru-RU"/>
        </w:rPr>
        <w:t>- </w:t>
      </w:r>
      <w:hyperlink r:id="rId8" w:tgtFrame="_blank" w:history="1">
        <w:r w:rsidRPr="00215911">
          <w:rPr>
            <w:rFonts w:ascii="Times New Roman" w:eastAsia="Times New Roman" w:hAnsi="Times New Roman" w:cs="Times New Roman"/>
            <w:color w:val="2B9900"/>
            <w:bdr w:val="none" w:sz="0" w:space="0" w:color="auto" w:frame="1"/>
            <w:lang w:eastAsia="ru-RU"/>
          </w:rPr>
          <w:t>Трудовой кодекс РФ</w:t>
        </w:r>
      </w:hyperlink>
      <w:r w:rsidRPr="00215911">
        <w:rPr>
          <w:rFonts w:ascii="Times New Roman" w:eastAsia="Times New Roman" w:hAnsi="Times New Roman" w:cs="Times New Roman"/>
          <w:color w:val="222222"/>
          <w:lang w:eastAsia="ru-RU"/>
        </w:rPr>
        <w:t>.</w:t>
      </w:r>
    </w:p>
    <w:p w:rsidR="009D6029" w:rsidRPr="00215911" w:rsidRDefault="009D6029" w:rsidP="009D6029">
      <w:pPr>
        <w:shd w:val="clear" w:color="auto" w:fill="FFFFFF"/>
        <w:spacing w:after="0" w:line="240" w:lineRule="auto"/>
        <w:textAlignment w:val="baseline"/>
        <w:rPr>
          <w:rFonts w:ascii="Times New Roman" w:eastAsia="Times New Roman" w:hAnsi="Times New Roman" w:cs="Times New Roman"/>
          <w:color w:val="222222"/>
          <w:lang w:eastAsia="ru-RU"/>
        </w:rPr>
      </w:pPr>
      <w:r w:rsidRPr="00215911">
        <w:rPr>
          <w:rFonts w:ascii="Times New Roman" w:eastAsia="Times New Roman" w:hAnsi="Times New Roman" w:cs="Times New Roman"/>
          <w:color w:val="222222"/>
          <w:lang w:eastAsia="ru-RU"/>
        </w:rPr>
        <w:t>- </w:t>
      </w:r>
      <w:hyperlink r:id="rId9" w:tgtFrame="_blank" w:history="1">
        <w:r w:rsidRPr="00215911">
          <w:rPr>
            <w:rFonts w:ascii="Times New Roman" w:eastAsia="Times New Roman" w:hAnsi="Times New Roman" w:cs="Times New Roman"/>
            <w:color w:val="2B9900"/>
            <w:bdr w:val="none" w:sz="0" w:space="0" w:color="auto" w:frame="1"/>
            <w:lang w:eastAsia="ru-RU"/>
          </w:rPr>
          <w:t xml:space="preserve">Межгосударственный стандарт ГОСТ </w:t>
        </w:r>
        <w:proofErr w:type="gramStart"/>
        <w:r w:rsidRPr="00215911">
          <w:rPr>
            <w:rFonts w:ascii="Times New Roman" w:eastAsia="Times New Roman" w:hAnsi="Times New Roman" w:cs="Times New Roman"/>
            <w:color w:val="2B9900"/>
            <w:bdr w:val="none" w:sz="0" w:space="0" w:color="auto" w:frame="1"/>
            <w:lang w:eastAsia="ru-RU"/>
          </w:rPr>
          <w:t>Р</w:t>
        </w:r>
        <w:proofErr w:type="gramEnd"/>
        <w:r w:rsidRPr="00215911">
          <w:rPr>
            <w:rFonts w:ascii="Times New Roman" w:eastAsia="Times New Roman" w:hAnsi="Times New Roman" w:cs="Times New Roman"/>
            <w:color w:val="2B9900"/>
            <w:bdr w:val="none" w:sz="0" w:space="0" w:color="auto" w:frame="1"/>
            <w:lang w:eastAsia="ru-RU"/>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0" w:tgtFrame="_blank" w:history="1">
        <w:r w:rsidRPr="00215911">
          <w:rPr>
            <w:rFonts w:ascii="Times New Roman" w:eastAsia="Times New Roman" w:hAnsi="Times New Roman" w:cs="Times New Roman"/>
            <w:color w:val="2B9900"/>
            <w:bdr w:val="none" w:sz="0" w:space="0" w:color="auto" w:frame="1"/>
            <w:lang w:eastAsia="ru-RU"/>
          </w:rPr>
          <w:t>Межгосударственный стандарт ГОСТ 12.0.003-2015. Система стандартов безопасности труда. Опасные и вредные производственные факторы. Классификация</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1" w:tgtFrame="_blank" w:history="1">
        <w:r w:rsidRPr="00215911">
          <w:rPr>
            <w:rFonts w:ascii="Times New Roman" w:eastAsia="Times New Roman" w:hAnsi="Times New Roman" w:cs="Times New Roman"/>
            <w:color w:val="2B9900"/>
            <w:bdr w:val="none" w:sz="0" w:space="0" w:color="auto" w:frame="1"/>
            <w:lang w:eastAsia="ru-RU"/>
          </w:rPr>
          <w:t xml:space="preserve">Межгосударственный стандарт </w:t>
        </w:r>
        <w:proofErr w:type="gramStart"/>
        <w:r w:rsidRPr="00215911">
          <w:rPr>
            <w:rFonts w:ascii="Times New Roman" w:eastAsia="Times New Roman" w:hAnsi="Times New Roman" w:cs="Times New Roman"/>
            <w:color w:val="2B9900"/>
            <w:bdr w:val="none" w:sz="0" w:space="0" w:color="auto" w:frame="1"/>
            <w:lang w:eastAsia="ru-RU"/>
          </w:rPr>
          <w:t>Г</w:t>
        </w:r>
        <w:proofErr w:type="gramEnd"/>
        <w:r w:rsidRPr="00215911">
          <w:rPr>
            <w:rFonts w:ascii="Times New Roman" w:eastAsia="Times New Roman" w:hAnsi="Times New Roman" w:cs="Times New Roman"/>
            <w:color w:val="2B9900"/>
            <w:bdr w:val="none" w:sz="0" w:space="0" w:color="auto" w:frame="1"/>
            <w:lang w:eastAsia="ru-RU"/>
          </w:rPr>
          <w:t>OCT 12.0.004-2015. Система стандартов безопасности труда. Организация обучения безопасности труда. Общие положения</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2" w:tgtFrame="_blank" w:history="1">
        <w:r w:rsidRPr="00215911">
          <w:rPr>
            <w:rFonts w:ascii="Times New Roman" w:eastAsia="Times New Roman" w:hAnsi="Times New Roman" w:cs="Times New Roman"/>
            <w:color w:val="2B9900"/>
            <w:bdr w:val="none" w:sz="0" w:space="0" w:color="auto" w:frame="1"/>
            <w:lang w:eastAsia="ru-RU"/>
          </w:rPr>
          <w:t xml:space="preserve">Межгосударственный стандарт ГОСТ 12.0.230.1-2015. Система стандартов безопасности труда. </w:t>
        </w:r>
        <w:proofErr w:type="gramStart"/>
        <w:r w:rsidRPr="00215911">
          <w:rPr>
            <w:rFonts w:ascii="Times New Roman" w:eastAsia="Times New Roman" w:hAnsi="Times New Roman" w:cs="Times New Roman"/>
            <w:color w:val="2B9900"/>
            <w:bdr w:val="none" w:sz="0" w:space="0" w:color="auto" w:frame="1"/>
            <w:lang w:eastAsia="ru-RU"/>
          </w:rPr>
          <w:t>Системы управления охраной труда</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3" w:tgtFrame="_blank" w:history="1">
        <w:r w:rsidRPr="00215911">
          <w:rPr>
            <w:rFonts w:ascii="Times New Roman" w:eastAsia="Times New Roman" w:hAnsi="Times New Roman" w:cs="Times New Roman"/>
            <w:color w:val="2B9900"/>
            <w:bdr w:val="none" w:sz="0" w:space="0" w:color="auto" w:frame="1"/>
            <w:lang w:eastAsia="ru-RU"/>
          </w:rPr>
          <w:t>Методические рекомендации по разработке инструкций по охране труда</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4" w:tgtFrame="_blank" w:history="1">
        <w:r w:rsidRPr="00215911">
          <w:rPr>
            <w:rFonts w:ascii="Times New Roman" w:eastAsia="Times New Roman" w:hAnsi="Times New Roman" w:cs="Times New Roman"/>
            <w:color w:val="2B9900"/>
            <w:bdr w:val="none" w:sz="0" w:space="0" w:color="auto" w:frame="1"/>
            <w:lang w:eastAsia="ru-RU"/>
          </w:rPr>
          <w:t>Приказ Министерства труда и социальной защиты РФ от 29 октября 2021 г. N 772н "Об утверждении основных требований к порядку разработки и содержанию правил и инструкций по охране труда, разрабатываемых работодателем"</w:t>
        </w:r>
      </w:hyperlink>
      <w:r w:rsidRPr="00215911">
        <w:rPr>
          <w:rFonts w:ascii="Times New Roman" w:eastAsia="Times New Roman" w:hAnsi="Times New Roman" w:cs="Times New Roman"/>
          <w:color w:val="222222"/>
          <w:lang w:eastAsia="ru-RU"/>
        </w:rPr>
        <w:t>.</w:t>
      </w:r>
      <w:r w:rsidRPr="00215911">
        <w:rPr>
          <w:rFonts w:ascii="Times New Roman" w:eastAsia="Times New Roman" w:hAnsi="Times New Roman" w:cs="Times New Roman"/>
          <w:color w:val="222222"/>
          <w:lang w:eastAsia="ru-RU"/>
        </w:rPr>
        <w:br/>
        <w:t>- </w:t>
      </w:r>
      <w:hyperlink r:id="rId15" w:tgtFrame="_blank" w:history="1">
        <w:r w:rsidRPr="00215911">
          <w:rPr>
            <w:rFonts w:ascii="Times New Roman" w:eastAsia="Times New Roman" w:hAnsi="Times New Roman" w:cs="Times New Roman"/>
            <w:color w:val="2B9900"/>
            <w:bdr w:val="none" w:sz="0" w:space="0" w:color="auto" w:frame="1"/>
            <w:lang w:eastAsia="ru-RU"/>
          </w:rPr>
          <w:t>Приказ Министерства труда и социальной защиты РФ от 29 октября 2021 г. N 776н "Об утверждении Примерного</w:t>
        </w:r>
        <w:proofErr w:type="gramEnd"/>
        <w:r w:rsidRPr="00215911">
          <w:rPr>
            <w:rFonts w:ascii="Times New Roman" w:eastAsia="Times New Roman" w:hAnsi="Times New Roman" w:cs="Times New Roman"/>
            <w:color w:val="2B9900"/>
            <w:bdr w:val="none" w:sz="0" w:space="0" w:color="auto" w:frame="1"/>
            <w:lang w:eastAsia="ru-RU"/>
          </w:rPr>
          <w:t xml:space="preserve"> положения о системе управления охраной труда"</w:t>
        </w:r>
      </w:hyperlink>
      <w:r w:rsidRPr="00215911">
        <w:rPr>
          <w:rFonts w:ascii="Times New Roman" w:eastAsia="Times New Roman" w:hAnsi="Times New Roman" w:cs="Times New Roman"/>
          <w:color w:val="222222"/>
          <w:lang w:eastAsia="ru-RU"/>
        </w:rPr>
        <w:t>.</w:t>
      </w:r>
    </w:p>
    <w:p w:rsidR="009D6029" w:rsidRDefault="009D6029" w:rsidP="009D6029">
      <w:pPr>
        <w:shd w:val="clear" w:color="auto" w:fill="FFFFFF"/>
        <w:spacing w:after="0" w:line="240" w:lineRule="auto"/>
        <w:textAlignment w:val="baseline"/>
        <w:rPr>
          <w:rFonts w:ascii="Times New Roman" w:eastAsia="Times New Roman" w:hAnsi="Times New Roman" w:cs="Times New Roman"/>
          <w:color w:val="222222"/>
          <w:sz w:val="27"/>
          <w:szCs w:val="27"/>
          <w:lang w:eastAsia="ru-RU"/>
        </w:rPr>
      </w:pPr>
      <w:r w:rsidRPr="00215911">
        <w:rPr>
          <w:rFonts w:ascii="Times New Roman" w:eastAsia="Times New Roman" w:hAnsi="Times New Roman" w:cs="Times New Roman"/>
          <w:color w:val="222222"/>
          <w:lang w:eastAsia="ru-RU"/>
        </w:rPr>
        <w:t>- </w:t>
      </w:r>
      <w:hyperlink r:id="rId16" w:tgtFrame="_blank" w:history="1">
        <w:r w:rsidRPr="00215911">
          <w:rPr>
            <w:rFonts w:ascii="Times New Roman" w:eastAsia="Times New Roman" w:hAnsi="Times New Roman" w:cs="Times New Roman"/>
            <w:color w:val="2B9900"/>
            <w:bdr w:val="none" w:sz="0" w:space="0" w:color="auto" w:frame="1"/>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hyperlink>
      <w:r w:rsidRPr="009D6029">
        <w:rPr>
          <w:rFonts w:ascii="Times New Roman" w:eastAsia="Times New Roman" w:hAnsi="Times New Roman" w:cs="Times New Roman"/>
          <w:color w:val="222222"/>
          <w:sz w:val="27"/>
          <w:szCs w:val="27"/>
          <w:lang w:eastAsia="ru-RU"/>
        </w:rPr>
        <w:t>.</w:t>
      </w:r>
    </w:p>
    <w:p w:rsidR="00215911" w:rsidRPr="009D6029" w:rsidRDefault="00215911" w:rsidP="009D6029">
      <w:pPr>
        <w:shd w:val="clear" w:color="auto" w:fill="FFFFFF"/>
        <w:spacing w:after="0" w:line="240" w:lineRule="auto"/>
        <w:textAlignment w:val="baseline"/>
        <w:rPr>
          <w:rFonts w:ascii="Times New Roman" w:eastAsia="Times New Roman" w:hAnsi="Times New Roman" w:cs="Times New Roman"/>
          <w:color w:val="222222"/>
          <w:sz w:val="27"/>
          <w:szCs w:val="27"/>
          <w:lang w:eastAsia="ru-RU"/>
        </w:rPr>
      </w:pPr>
    </w:p>
    <w:p w:rsidR="00126883" w:rsidRDefault="009D6029" w:rsidP="00B30085">
      <w:pPr>
        <w:shd w:val="clear" w:color="auto" w:fill="FFFFFF"/>
        <w:spacing w:after="0" w:line="240" w:lineRule="auto"/>
        <w:contextualSpacing/>
        <w:jc w:val="center"/>
        <w:textAlignment w:val="baseline"/>
        <w:rPr>
          <w:rFonts w:ascii="Times New Roman" w:eastAsia="Times New Roman" w:hAnsi="Times New Roman" w:cs="Times New Roman"/>
          <w:b/>
          <w:bCs/>
          <w:color w:val="222222"/>
          <w:sz w:val="24"/>
          <w:szCs w:val="24"/>
          <w:bdr w:val="none" w:sz="0" w:space="0" w:color="auto" w:frame="1"/>
          <w:lang w:eastAsia="ru-RU"/>
        </w:rPr>
      </w:pPr>
      <w:r w:rsidRPr="00215911">
        <w:rPr>
          <w:rFonts w:ascii="Times New Roman" w:eastAsia="Times New Roman" w:hAnsi="Times New Roman" w:cs="Times New Roman"/>
          <w:b/>
          <w:bCs/>
          <w:color w:val="222222"/>
          <w:sz w:val="24"/>
          <w:szCs w:val="24"/>
          <w:bdr w:val="none" w:sz="0" w:space="0" w:color="auto" w:frame="1"/>
          <w:lang w:eastAsia="ru-RU"/>
        </w:rPr>
        <w:t>1. Общие требования охраны труда</w:t>
      </w:r>
      <w:r w:rsidR="00126883">
        <w:rPr>
          <w:rFonts w:ascii="Times New Roman" w:eastAsia="Times New Roman" w:hAnsi="Times New Roman" w:cs="Times New Roman"/>
          <w:b/>
          <w:bCs/>
          <w:color w:val="222222"/>
          <w:sz w:val="24"/>
          <w:szCs w:val="24"/>
          <w:bdr w:val="none" w:sz="0" w:space="0" w:color="auto" w:frame="1"/>
          <w:lang w:eastAsia="ru-RU"/>
        </w:rPr>
        <w:t xml:space="preserve"> </w:t>
      </w:r>
    </w:p>
    <w:p w:rsidR="00FF02E1" w:rsidRPr="008C723F" w:rsidRDefault="00FF02E1" w:rsidP="008C723F">
      <w:pPr>
        <w:spacing w:after="150" w:line="240" w:lineRule="auto"/>
        <w:jc w:val="both"/>
        <w:textAlignment w:val="baseline"/>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w:t>
      </w:r>
      <w:r w:rsidRPr="00FF02E1">
        <w:rPr>
          <w:rFonts w:ascii="Times New Roman" w:eastAsia="Times New Roman" w:hAnsi="Times New Roman"/>
          <w:color w:val="222222"/>
          <w:sz w:val="24"/>
          <w:szCs w:val="24"/>
          <w:lang w:eastAsia="ru-RU"/>
        </w:rPr>
        <w:t>. При заключении договоров с туристическими фирмами и собственниками транспорта включить их ответственность за безопасность перевозки детей в период проведения экскурсий, осуществления ими должного контроля условий перевозки детей автобусами (наличие лицензии владельца транспорта, своевременное прохождение техосмотра, техническая исправность транспортного средства по путевому листу, наличие медицинской аптечки, первичных средств пожаротушения,  наличие спереди и сзади предупреждающего знака «</w:t>
      </w:r>
      <w:r w:rsidRPr="00FF02E1">
        <w:rPr>
          <w:rFonts w:ascii="inherit" w:eastAsia="Times New Roman" w:hAnsi="inherit"/>
          <w:i/>
          <w:iCs/>
          <w:color w:val="222222"/>
          <w:sz w:val="24"/>
          <w:szCs w:val="24"/>
          <w:bdr w:val="none" w:sz="0" w:space="0" w:color="auto" w:frame="1"/>
          <w:lang w:eastAsia="ru-RU"/>
        </w:rPr>
        <w:t>Дети</w:t>
      </w:r>
      <w:r w:rsidRPr="00FF02E1">
        <w:rPr>
          <w:rFonts w:ascii="Times New Roman" w:eastAsia="Times New Roman" w:hAnsi="Times New Roman"/>
          <w:color w:val="222222"/>
          <w:sz w:val="24"/>
          <w:szCs w:val="24"/>
          <w:lang w:eastAsia="ru-RU"/>
        </w:rPr>
        <w:t>», наличие исправного приспособления для пристегивания каждого пассажира  и др.).</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1.2. К опасным факторам при перевозке относятся:</w:t>
      </w:r>
    </w:p>
    <w:p w:rsidR="00CB75C5" w:rsidRPr="008761E6" w:rsidRDefault="00CB75C5" w:rsidP="00CB75C5">
      <w:pPr>
        <w:numPr>
          <w:ilvl w:val="0"/>
          <w:numId w:val="14"/>
        </w:numPr>
        <w:spacing w:after="0" w:line="240" w:lineRule="auto"/>
        <w:ind w:left="375"/>
        <w:textAlignment w:val="baseline"/>
        <w:rPr>
          <w:rFonts w:ascii="Times New Roman" w:eastAsia="Times New Roman" w:hAnsi="Times New Roman" w:cs="Times New Roman"/>
          <w:sz w:val="24"/>
          <w:szCs w:val="24"/>
          <w:lang w:eastAsia="ru-RU"/>
        </w:rPr>
      </w:pPr>
      <w:r w:rsidRPr="008761E6">
        <w:rPr>
          <w:rFonts w:ascii="Times New Roman" w:eastAsia="Times New Roman" w:hAnsi="Times New Roman" w:cs="Times New Roman"/>
          <w:sz w:val="24"/>
          <w:szCs w:val="24"/>
          <w:lang w:eastAsia="ru-RU"/>
        </w:rPr>
        <w:t>получение травм проходящим транспортом в случае выхода на проезжую часть во время посадки, или выходя из автобуса;</w:t>
      </w:r>
    </w:p>
    <w:p w:rsidR="00CB75C5" w:rsidRPr="008761E6" w:rsidRDefault="00CB75C5" w:rsidP="00CB75C5">
      <w:pPr>
        <w:numPr>
          <w:ilvl w:val="0"/>
          <w:numId w:val="14"/>
        </w:numPr>
        <w:spacing w:after="0" w:line="240" w:lineRule="auto"/>
        <w:ind w:left="375"/>
        <w:textAlignment w:val="baseline"/>
        <w:rPr>
          <w:rFonts w:ascii="Times New Roman" w:eastAsia="Times New Roman" w:hAnsi="Times New Roman" w:cs="Times New Roman"/>
          <w:sz w:val="24"/>
          <w:szCs w:val="24"/>
          <w:lang w:eastAsia="ru-RU"/>
        </w:rPr>
      </w:pPr>
      <w:proofErr w:type="spellStart"/>
      <w:r w:rsidRPr="008761E6">
        <w:rPr>
          <w:rFonts w:ascii="Times New Roman" w:eastAsia="Times New Roman" w:hAnsi="Times New Roman" w:cs="Times New Roman"/>
          <w:sz w:val="24"/>
          <w:szCs w:val="24"/>
          <w:lang w:eastAsia="ru-RU"/>
        </w:rPr>
        <w:t>травмирование</w:t>
      </w:r>
      <w:proofErr w:type="spellEnd"/>
      <w:r w:rsidRPr="008761E6">
        <w:rPr>
          <w:rFonts w:ascii="Times New Roman" w:eastAsia="Times New Roman" w:hAnsi="Times New Roman" w:cs="Times New Roman"/>
          <w:sz w:val="24"/>
          <w:szCs w:val="24"/>
          <w:lang w:eastAsia="ru-RU"/>
        </w:rPr>
        <w:t xml:space="preserve"> в ДТП, если нарушаются правила дорожного движения или при использовании технически неисправных транспортных средств;</w:t>
      </w:r>
    </w:p>
    <w:p w:rsidR="00CB75C5" w:rsidRPr="008761E6" w:rsidRDefault="00CB75C5" w:rsidP="00CB75C5">
      <w:pPr>
        <w:numPr>
          <w:ilvl w:val="0"/>
          <w:numId w:val="14"/>
        </w:numPr>
        <w:spacing w:after="0" w:line="240" w:lineRule="auto"/>
        <w:ind w:left="375"/>
        <w:textAlignment w:val="baseline"/>
        <w:rPr>
          <w:rFonts w:ascii="Times New Roman" w:eastAsia="Times New Roman" w:hAnsi="Times New Roman" w:cs="Times New Roman"/>
          <w:sz w:val="24"/>
          <w:szCs w:val="24"/>
          <w:lang w:eastAsia="ru-RU"/>
        </w:rPr>
      </w:pPr>
      <w:proofErr w:type="spellStart"/>
      <w:r w:rsidRPr="008761E6">
        <w:rPr>
          <w:rFonts w:ascii="Times New Roman" w:eastAsia="Times New Roman" w:hAnsi="Times New Roman" w:cs="Times New Roman"/>
          <w:sz w:val="24"/>
          <w:szCs w:val="24"/>
          <w:lang w:eastAsia="ru-RU"/>
        </w:rPr>
        <w:t>травмирование</w:t>
      </w:r>
      <w:proofErr w:type="spellEnd"/>
      <w:r w:rsidRPr="008761E6">
        <w:rPr>
          <w:rFonts w:ascii="Times New Roman" w:eastAsia="Times New Roman" w:hAnsi="Times New Roman" w:cs="Times New Roman"/>
          <w:sz w:val="24"/>
          <w:szCs w:val="24"/>
          <w:lang w:eastAsia="ru-RU"/>
        </w:rPr>
        <w:t xml:space="preserve"> в случае резкого торможения автобуса;</w:t>
      </w:r>
    </w:p>
    <w:p w:rsidR="00CB75C5" w:rsidRPr="008761E6" w:rsidRDefault="00CB75C5" w:rsidP="00CB75C5">
      <w:pPr>
        <w:numPr>
          <w:ilvl w:val="0"/>
          <w:numId w:val="14"/>
        </w:numPr>
        <w:spacing w:after="0" w:line="240" w:lineRule="auto"/>
        <w:ind w:left="375"/>
        <w:textAlignment w:val="baseline"/>
        <w:rPr>
          <w:rFonts w:ascii="Times New Roman" w:eastAsia="Times New Roman" w:hAnsi="Times New Roman" w:cs="Times New Roman"/>
          <w:sz w:val="24"/>
          <w:szCs w:val="24"/>
          <w:lang w:eastAsia="ru-RU"/>
        </w:rPr>
      </w:pPr>
      <w:proofErr w:type="spellStart"/>
      <w:r w:rsidRPr="008761E6">
        <w:rPr>
          <w:rFonts w:ascii="Times New Roman" w:eastAsia="Times New Roman" w:hAnsi="Times New Roman" w:cs="Times New Roman"/>
          <w:sz w:val="24"/>
          <w:szCs w:val="24"/>
          <w:lang w:eastAsia="ru-RU"/>
        </w:rPr>
        <w:t>травмирование</w:t>
      </w:r>
      <w:proofErr w:type="spellEnd"/>
      <w:r w:rsidRPr="008761E6">
        <w:rPr>
          <w:rFonts w:ascii="Times New Roman" w:eastAsia="Times New Roman" w:hAnsi="Times New Roman" w:cs="Times New Roman"/>
          <w:sz w:val="24"/>
          <w:szCs w:val="24"/>
          <w:lang w:eastAsia="ru-RU"/>
        </w:rPr>
        <w:t xml:space="preserve"> в дорожно-транспортных происшествиях.</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1.3. Во время перевозки автобусом детей необходимо сопровождать двум взрослым. Родители детей не являются сопровождающими, на них не может быть возложена ответственность за обеспечение безопасности при перевозке.</w:t>
      </w:r>
    </w:p>
    <w:p w:rsidR="00CB75C5" w:rsidRPr="008761E6" w:rsidRDefault="00CB75C5" w:rsidP="00CB75C5">
      <w:pPr>
        <w:spacing w:after="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lastRenderedPageBreak/>
        <w:t>1.4. Автобус, предназначенный для перевозки воспитанников, должен иметь спереди и сзади предупреждающий знак «</w:t>
      </w:r>
      <w:r w:rsidRPr="008761E6">
        <w:rPr>
          <w:rFonts w:ascii="inherit" w:eastAsia="Times New Roman" w:hAnsi="inherit" w:cs="Times New Roman"/>
          <w:i/>
          <w:iCs/>
          <w:color w:val="222222"/>
          <w:sz w:val="24"/>
          <w:szCs w:val="24"/>
          <w:bdr w:val="none" w:sz="0" w:space="0" w:color="auto" w:frame="1"/>
          <w:lang w:eastAsia="ru-RU"/>
        </w:rPr>
        <w:t>Дети</w:t>
      </w:r>
      <w:r w:rsidRPr="008761E6">
        <w:rPr>
          <w:rFonts w:ascii="Times New Roman" w:eastAsia="Times New Roman" w:hAnsi="Times New Roman" w:cs="Times New Roman"/>
          <w:color w:val="222222"/>
          <w:sz w:val="24"/>
          <w:szCs w:val="24"/>
          <w:lang w:eastAsia="ru-RU"/>
        </w:rPr>
        <w:t>», а также огнетушитель и медицинскую аптечку.</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1.5. Водитель автобуса должен строго соблюдать настоящую инструкцию, а также инструкцию по пожарной безопасности для автотранспортного средства.</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1.6. При ДТП с получением травм детьми, ответственное лицо за перевозку детей обязано доложить по мобильному телефону, с ближайшего пункта связи или через проезжающих водителей о произошедшем администрации учреждения, в органы ГИБДД и медицинское учреждение. Принять срочные меры по эвакуации детей с места ДТП и, при необходимости, доставке пострадавших в ближайшее медицинское учреждение.</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1.7. Осуществляя перевозку воспитанников, следует строго придерживаться установленного порядка перевозки и правил личной гигиены.</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1.8. Лица, допустившие невыполнение или нарушение правил, установленных данной инструкцией, несут ответственность в соответствии с законодательством.</w:t>
      </w:r>
    </w:p>
    <w:p w:rsidR="00CB75C5" w:rsidRPr="008761E6" w:rsidRDefault="00CB75C5" w:rsidP="00CB75C5">
      <w:pPr>
        <w:spacing w:after="0" w:line="240" w:lineRule="auto"/>
        <w:jc w:val="center"/>
        <w:textAlignment w:val="baseline"/>
        <w:rPr>
          <w:rFonts w:ascii="Times New Roman" w:eastAsia="Times New Roman" w:hAnsi="Times New Roman" w:cs="Times New Roman"/>
          <w:sz w:val="24"/>
          <w:szCs w:val="24"/>
          <w:lang w:eastAsia="ru-RU"/>
        </w:rPr>
      </w:pPr>
      <w:r w:rsidRPr="008761E6">
        <w:rPr>
          <w:rFonts w:ascii="inherit" w:eastAsia="Times New Roman" w:hAnsi="inherit" w:cs="Times New Roman"/>
          <w:b/>
          <w:bCs/>
          <w:sz w:val="24"/>
          <w:szCs w:val="24"/>
          <w:bdr w:val="none" w:sz="0" w:space="0" w:color="auto" w:frame="1"/>
          <w:lang w:eastAsia="ru-RU"/>
        </w:rPr>
        <w:t>2. Требования безопасности перед выездом</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 xml:space="preserve">2.1. Перевозка воспитанников разрешается строго по </w:t>
      </w:r>
      <w:r w:rsidR="00D20ED2">
        <w:rPr>
          <w:rFonts w:ascii="Times New Roman" w:eastAsia="Times New Roman" w:hAnsi="Times New Roman" w:cs="Times New Roman"/>
          <w:color w:val="222222"/>
          <w:sz w:val="24"/>
          <w:szCs w:val="24"/>
          <w:lang w:eastAsia="ru-RU"/>
        </w:rPr>
        <w:t>распоряжению</w:t>
      </w:r>
      <w:r w:rsidRPr="008761E6">
        <w:rPr>
          <w:rFonts w:ascii="Times New Roman" w:eastAsia="Times New Roman" w:hAnsi="Times New Roman" w:cs="Times New Roman"/>
          <w:color w:val="222222"/>
          <w:sz w:val="24"/>
          <w:szCs w:val="24"/>
          <w:lang w:eastAsia="ru-RU"/>
        </w:rPr>
        <w:t xml:space="preserve"> руководителя учреждения, </w:t>
      </w:r>
      <w:r w:rsidR="00D20ED2">
        <w:rPr>
          <w:rFonts w:ascii="Times New Roman" w:eastAsia="Times New Roman" w:hAnsi="Times New Roman" w:cs="Times New Roman"/>
          <w:color w:val="222222"/>
          <w:sz w:val="24"/>
          <w:szCs w:val="24"/>
          <w:lang w:eastAsia="ru-RU"/>
        </w:rPr>
        <w:t>распоряжение</w:t>
      </w:r>
      <w:r w:rsidRPr="008761E6">
        <w:rPr>
          <w:rFonts w:ascii="Times New Roman" w:eastAsia="Times New Roman" w:hAnsi="Times New Roman" w:cs="Times New Roman"/>
          <w:color w:val="222222"/>
          <w:sz w:val="24"/>
          <w:szCs w:val="24"/>
          <w:lang w:eastAsia="ru-RU"/>
        </w:rPr>
        <w:t xml:space="preserve"> доводится </w:t>
      </w:r>
      <w:proofErr w:type="gramStart"/>
      <w:r w:rsidRPr="008761E6">
        <w:rPr>
          <w:rFonts w:ascii="Times New Roman" w:eastAsia="Times New Roman" w:hAnsi="Times New Roman" w:cs="Times New Roman"/>
          <w:color w:val="222222"/>
          <w:sz w:val="24"/>
          <w:szCs w:val="24"/>
          <w:lang w:eastAsia="ru-RU"/>
        </w:rPr>
        <w:t>до</w:t>
      </w:r>
      <w:proofErr w:type="gramEnd"/>
      <w:r w:rsidRPr="008761E6">
        <w:rPr>
          <w:rFonts w:ascii="Times New Roman" w:eastAsia="Times New Roman" w:hAnsi="Times New Roman" w:cs="Times New Roman"/>
          <w:color w:val="222222"/>
          <w:sz w:val="24"/>
          <w:szCs w:val="24"/>
          <w:lang w:eastAsia="ru-RU"/>
        </w:rPr>
        <w:t xml:space="preserve"> ответственных за перевозку под роспись.</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2.2. Не позднее, чем за три дня до выезда письменно уведомляются органы ГИБДД по установленной форме о перевозке детей для принятия мер по обеспечению безопасности перевозки.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2.3. Ответственные лица за перевозку детей должны пройти целевой инструктаж по правилам перевозки детей с записью в журнале регистрации инструктажей по охране труда, иметь средства мобильной связи, список детей, заверенный руководителем образовательного учреждения, копию уведомления органов ГИБДД о перевозке.</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2.4. Необходимо провести инструктаж воспитанников по правилам поведения во время перевозки с обязательной регистрационной записью в журнале инструктажа.</w:t>
      </w:r>
    </w:p>
    <w:p w:rsidR="00CB75C5" w:rsidRPr="008761E6" w:rsidRDefault="00EF5AE6"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2.5</w:t>
      </w:r>
      <w:r w:rsidR="00CB75C5" w:rsidRPr="008761E6">
        <w:rPr>
          <w:rFonts w:ascii="Times New Roman" w:eastAsia="Times New Roman" w:hAnsi="Times New Roman" w:cs="Times New Roman"/>
          <w:color w:val="222222"/>
          <w:sz w:val="24"/>
          <w:szCs w:val="24"/>
          <w:lang w:eastAsia="ru-RU"/>
        </w:rPr>
        <w:t>. Осуществлять посадку воспитанников в автобус со стороны тротуара или обочины дороги строго по количеству посадочных мест. Стоять в проходах между сидениями запрещается.</w:t>
      </w:r>
    </w:p>
    <w:p w:rsidR="00CB75C5" w:rsidRPr="008761E6" w:rsidRDefault="00CB75C5" w:rsidP="00CB75C5">
      <w:pPr>
        <w:spacing w:after="0" w:line="240" w:lineRule="auto"/>
        <w:jc w:val="center"/>
        <w:textAlignment w:val="baseline"/>
        <w:rPr>
          <w:rFonts w:ascii="Times New Roman" w:eastAsia="Times New Roman" w:hAnsi="Times New Roman" w:cs="Times New Roman"/>
          <w:sz w:val="24"/>
          <w:szCs w:val="24"/>
          <w:lang w:eastAsia="ru-RU"/>
        </w:rPr>
      </w:pPr>
      <w:r w:rsidRPr="008761E6">
        <w:rPr>
          <w:rFonts w:ascii="inherit" w:eastAsia="Times New Roman" w:hAnsi="inherit" w:cs="Times New Roman"/>
          <w:b/>
          <w:bCs/>
          <w:sz w:val="24"/>
          <w:szCs w:val="24"/>
          <w:bdr w:val="none" w:sz="0" w:space="0" w:color="auto" w:frame="1"/>
          <w:lang w:eastAsia="ru-RU"/>
        </w:rPr>
        <w:t>3. Требования безопасности во время поездки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 xml:space="preserve">3.1. Во время движения автотранспортного средства необходимо соблюдать дисциплину и выполнять все указания старших. Необходимо своевременно информировать ответственного за перевозку детей или его заместителя об ухудшении состояния своего здоровья или </w:t>
      </w:r>
      <w:proofErr w:type="spellStart"/>
      <w:r w:rsidRPr="008761E6">
        <w:rPr>
          <w:rFonts w:ascii="Times New Roman" w:eastAsia="Times New Roman" w:hAnsi="Times New Roman" w:cs="Times New Roman"/>
          <w:color w:val="222222"/>
          <w:sz w:val="24"/>
          <w:szCs w:val="24"/>
          <w:lang w:eastAsia="ru-RU"/>
        </w:rPr>
        <w:t>травмировании</w:t>
      </w:r>
      <w:proofErr w:type="spellEnd"/>
      <w:r w:rsidRPr="008761E6">
        <w:rPr>
          <w:rFonts w:ascii="Times New Roman" w:eastAsia="Times New Roman" w:hAnsi="Times New Roman" w:cs="Times New Roman"/>
          <w:color w:val="222222"/>
          <w:sz w:val="24"/>
          <w:szCs w:val="24"/>
          <w:lang w:eastAsia="ru-RU"/>
        </w:rPr>
        <w:t>.</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3.2. При движении автобуса запрещается стоять и ходить по салону автобуса, запрещается высовываться из окон и выставлять в окна руки.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3.3. Скорость движения автобуса во время перевозки учеников, воспитанников должна быть не более 60 км/час.</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3.4. В светлое  время суток перевозку воспитанников, обучающихся осуществлять с включенным ближним светом фар.</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3.5. Не допускается перевозка в автотранспортном средстве посторонних лиц и запрещенных к перевозке предметов (колющих и режущих, газовых баллончиков, стеклянных бутылок, легковоспламеняющихся и горючих веществ, пиротехнических изделий и т.п.).</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lastRenderedPageBreak/>
        <w:t xml:space="preserve">3.6. Чтобы избежать </w:t>
      </w:r>
      <w:proofErr w:type="spellStart"/>
      <w:r w:rsidRPr="008761E6">
        <w:rPr>
          <w:rFonts w:ascii="Times New Roman" w:eastAsia="Times New Roman" w:hAnsi="Times New Roman" w:cs="Times New Roman"/>
          <w:color w:val="222222"/>
          <w:sz w:val="24"/>
          <w:szCs w:val="24"/>
          <w:lang w:eastAsia="ru-RU"/>
        </w:rPr>
        <w:t>травмирования</w:t>
      </w:r>
      <w:proofErr w:type="spellEnd"/>
      <w:r w:rsidRPr="008761E6">
        <w:rPr>
          <w:rFonts w:ascii="Times New Roman" w:eastAsia="Times New Roman" w:hAnsi="Times New Roman" w:cs="Times New Roman"/>
          <w:color w:val="222222"/>
          <w:sz w:val="24"/>
          <w:szCs w:val="24"/>
          <w:lang w:eastAsia="ru-RU"/>
        </w:rPr>
        <w:t xml:space="preserve"> в случае резкого торможения автобуса следует упереться ногами в пол салона и руками крепко держаться за поручень впереди находящегося сидения.</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3.7. Во время поездки соблюдать положения инструкции при перевозке воспитанников, обучающихся, детей автомобильным транспортом.</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3.8. Перед нерегулируемым железнодорожным переездом остановить автотранспортное средство, убедиться в безопасности проезда через железную дорогу, а затем продолжить движение.</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 xml:space="preserve">3.9. При перевозке воспитанников, обучающихся двумя и более автобусами, колонна должна сопровождаться сотрудниками </w:t>
      </w:r>
      <w:r w:rsidR="00EF5AE6">
        <w:rPr>
          <w:rFonts w:ascii="Times New Roman" w:eastAsia="Times New Roman" w:hAnsi="Times New Roman" w:cs="Times New Roman"/>
          <w:color w:val="222222"/>
          <w:sz w:val="24"/>
          <w:szCs w:val="24"/>
          <w:lang w:eastAsia="ru-RU"/>
        </w:rPr>
        <w:t>ГИБДД</w:t>
      </w:r>
      <w:r w:rsidRPr="008761E6">
        <w:rPr>
          <w:rFonts w:ascii="Times New Roman" w:eastAsia="Times New Roman" w:hAnsi="Times New Roman" w:cs="Times New Roman"/>
          <w:color w:val="222222"/>
          <w:sz w:val="24"/>
          <w:szCs w:val="24"/>
          <w:lang w:eastAsia="ru-RU"/>
        </w:rPr>
        <w:t>, УВД.</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3.10. Запрещено перевозить детей в темное время суток, в гололед, в условиях ограниченной видимости (туман, ливень, снегопад, метель), при штормовом предупреждении, а также при обоснованном запрете поездки органами ГИБДД.</w:t>
      </w:r>
    </w:p>
    <w:p w:rsidR="00CB75C5" w:rsidRPr="008761E6" w:rsidRDefault="00CB75C5" w:rsidP="00CB75C5">
      <w:pPr>
        <w:spacing w:after="0" w:line="240" w:lineRule="auto"/>
        <w:jc w:val="center"/>
        <w:textAlignment w:val="baseline"/>
        <w:rPr>
          <w:rFonts w:ascii="Times New Roman" w:eastAsia="Times New Roman" w:hAnsi="Times New Roman" w:cs="Times New Roman"/>
          <w:sz w:val="24"/>
          <w:szCs w:val="24"/>
          <w:lang w:eastAsia="ru-RU"/>
        </w:rPr>
      </w:pPr>
      <w:r w:rsidRPr="008761E6">
        <w:rPr>
          <w:rFonts w:ascii="inherit" w:eastAsia="Times New Roman" w:hAnsi="inherit" w:cs="Times New Roman"/>
          <w:b/>
          <w:bCs/>
          <w:sz w:val="24"/>
          <w:szCs w:val="24"/>
          <w:bdr w:val="none" w:sz="0" w:space="0" w:color="auto" w:frame="1"/>
          <w:lang w:eastAsia="ru-RU"/>
        </w:rPr>
        <w:t>4. Требования безопасности в аварийных ситуациях</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4.1. В случае возникновения неполадок в работе двигателя и систем автобуса, принять вправо, съехать на обочину дороги, остановиться и устранить возникшую неполадку. Движение автотранспортного средства продолжить только после полного устранения возникшей неисправности.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4.2. В случае получения воспитанниками травмы необходимо оказать первую медпомощь пострадавшему, в случае необходимости доставить его в ближайшее медицинское учреждение и доложить об этом администрации учреждения, а также родителям пострадавшего.</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4.3. В случае дорожно-транспортного происшествия эвакуировать детей с места ДТП, оказать первую доврачебную помощь пострадавшим, при необходимости отправить в ближайшее медицинское учреждение, сообщить о происшедшем с помощью мобильной связи в органы ГИБДД, скорую помощь и администрации дошкольного образовательного учреждения.</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4.4. При загорании двигателя или ходовой части автотранспортного средства немедленно остановить автобус, эвакуировать детей на безопасное расстояние и сообщить о происшествии с помощью мобильной связи в ближайшую пожарную часть и администрации ДОУ.</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4.5. При опрокидывании автобуса принять все необходимые меры к эвакуации детей из салона через запасные выходы, окна, люки, предварительно отключив массу.</w:t>
      </w:r>
    </w:p>
    <w:p w:rsidR="00CB75C5" w:rsidRPr="008761E6" w:rsidRDefault="00CB75C5" w:rsidP="00CB75C5">
      <w:pPr>
        <w:spacing w:after="0" w:line="240" w:lineRule="auto"/>
        <w:jc w:val="center"/>
        <w:textAlignment w:val="baseline"/>
        <w:rPr>
          <w:rFonts w:ascii="Times New Roman" w:eastAsia="Times New Roman" w:hAnsi="Times New Roman" w:cs="Times New Roman"/>
          <w:sz w:val="24"/>
          <w:szCs w:val="24"/>
          <w:lang w:eastAsia="ru-RU"/>
        </w:rPr>
      </w:pPr>
      <w:r w:rsidRPr="008761E6">
        <w:rPr>
          <w:rFonts w:ascii="inherit" w:eastAsia="Times New Roman" w:hAnsi="inherit" w:cs="Times New Roman"/>
          <w:b/>
          <w:bCs/>
          <w:sz w:val="24"/>
          <w:szCs w:val="24"/>
          <w:bdr w:val="none" w:sz="0" w:space="0" w:color="auto" w:frame="1"/>
          <w:lang w:eastAsia="ru-RU"/>
        </w:rPr>
        <w:t>5. Требования безопасности по окончании поездки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5.1. Съехать на обочину дороги или подъехать к тротуару и остановить автобус.</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5.2. Выходить из автобуса строго с разрешения старшего в сторону тротуара или обочины дороги.</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5.3. Категорически запрещается выходить на проезжую часть и перебегать дорогу.</w:t>
      </w:r>
    </w:p>
    <w:p w:rsidR="00CB75C5" w:rsidRPr="008761E6" w:rsidRDefault="00CB75C5" w:rsidP="00CB75C5">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5.4. Сверить по списку наличие всех воспитанников.</w:t>
      </w:r>
    </w:p>
    <w:p w:rsidR="00830258" w:rsidRPr="0043498F" w:rsidRDefault="00CB75C5" w:rsidP="0043498F">
      <w:pPr>
        <w:spacing w:after="150" w:line="240" w:lineRule="auto"/>
        <w:jc w:val="both"/>
        <w:textAlignment w:val="baseline"/>
        <w:rPr>
          <w:rFonts w:ascii="Times New Roman" w:eastAsia="Times New Roman" w:hAnsi="Times New Roman" w:cs="Times New Roman"/>
          <w:color w:val="222222"/>
          <w:sz w:val="24"/>
          <w:szCs w:val="24"/>
          <w:lang w:eastAsia="ru-RU"/>
        </w:rPr>
      </w:pPr>
      <w:r w:rsidRPr="008761E6">
        <w:rPr>
          <w:rFonts w:ascii="Times New Roman" w:eastAsia="Times New Roman" w:hAnsi="Times New Roman" w:cs="Times New Roman"/>
          <w:color w:val="222222"/>
          <w:sz w:val="24"/>
          <w:szCs w:val="24"/>
          <w:lang w:eastAsia="ru-RU"/>
        </w:rPr>
        <w:t xml:space="preserve">5.5. Доложить руководителю образовательного учреждения о завершении перевозки детей, об отсутствии </w:t>
      </w:r>
      <w:proofErr w:type="spellStart"/>
      <w:r w:rsidRPr="008761E6">
        <w:rPr>
          <w:rFonts w:ascii="Times New Roman" w:eastAsia="Times New Roman" w:hAnsi="Times New Roman" w:cs="Times New Roman"/>
          <w:color w:val="222222"/>
          <w:sz w:val="24"/>
          <w:szCs w:val="24"/>
          <w:lang w:eastAsia="ru-RU"/>
        </w:rPr>
        <w:t>травмирования</w:t>
      </w:r>
      <w:proofErr w:type="spellEnd"/>
      <w:r w:rsidRPr="008761E6">
        <w:rPr>
          <w:rFonts w:ascii="Times New Roman" w:eastAsia="Times New Roman" w:hAnsi="Times New Roman" w:cs="Times New Roman"/>
          <w:color w:val="222222"/>
          <w:sz w:val="24"/>
          <w:szCs w:val="24"/>
          <w:lang w:eastAsia="ru-RU"/>
        </w:rPr>
        <w:t xml:space="preserve"> воспитанников.</w:t>
      </w:r>
    </w:p>
    <w:sectPr w:rsidR="00830258" w:rsidRPr="0043498F" w:rsidSect="00215911">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1A" w:rsidRDefault="008A721A" w:rsidP="00215911">
      <w:pPr>
        <w:spacing w:after="0" w:line="240" w:lineRule="auto"/>
      </w:pPr>
      <w:r>
        <w:separator/>
      </w:r>
    </w:p>
  </w:endnote>
  <w:endnote w:type="continuationSeparator" w:id="0">
    <w:p w:rsidR="008A721A" w:rsidRDefault="008A721A" w:rsidP="0021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1A" w:rsidRDefault="008A721A" w:rsidP="00215911">
      <w:pPr>
        <w:spacing w:after="0" w:line="240" w:lineRule="auto"/>
      </w:pPr>
      <w:r>
        <w:separator/>
      </w:r>
    </w:p>
  </w:footnote>
  <w:footnote w:type="continuationSeparator" w:id="0">
    <w:p w:rsidR="008A721A" w:rsidRDefault="008A721A" w:rsidP="00215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44334"/>
      <w:docPartObj>
        <w:docPartGallery w:val="Page Numbers (Top of Page)"/>
        <w:docPartUnique/>
      </w:docPartObj>
    </w:sdtPr>
    <w:sdtEndPr/>
    <w:sdtContent>
      <w:p w:rsidR="00600E96" w:rsidRDefault="00600E96">
        <w:pPr>
          <w:pStyle w:val="a7"/>
          <w:jc w:val="center"/>
        </w:pPr>
        <w:r>
          <w:fldChar w:fldCharType="begin"/>
        </w:r>
        <w:r>
          <w:instrText>PAGE   \* MERGEFORMAT</w:instrText>
        </w:r>
        <w:r>
          <w:fldChar w:fldCharType="separate"/>
        </w:r>
        <w:r w:rsidR="00D92976">
          <w:rPr>
            <w:noProof/>
          </w:rPr>
          <w:t>3</w:t>
        </w:r>
        <w:r>
          <w:fldChar w:fldCharType="end"/>
        </w:r>
      </w:p>
    </w:sdtContent>
  </w:sdt>
  <w:p w:rsidR="00600E96" w:rsidRDefault="00600E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345"/>
    <w:multiLevelType w:val="multilevel"/>
    <w:tmpl w:val="3D8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62373E"/>
    <w:multiLevelType w:val="multilevel"/>
    <w:tmpl w:val="1D4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0D48B1"/>
    <w:multiLevelType w:val="multilevel"/>
    <w:tmpl w:val="F38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E5C27"/>
    <w:multiLevelType w:val="multilevel"/>
    <w:tmpl w:val="008E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5728A6"/>
    <w:multiLevelType w:val="multilevel"/>
    <w:tmpl w:val="5190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27FD5"/>
    <w:multiLevelType w:val="multilevel"/>
    <w:tmpl w:val="D10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600FBF"/>
    <w:multiLevelType w:val="multilevel"/>
    <w:tmpl w:val="A32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C76A38"/>
    <w:multiLevelType w:val="multilevel"/>
    <w:tmpl w:val="69B2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9D0639"/>
    <w:multiLevelType w:val="multilevel"/>
    <w:tmpl w:val="C51C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92F9A"/>
    <w:multiLevelType w:val="multilevel"/>
    <w:tmpl w:val="C2F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D8127A"/>
    <w:multiLevelType w:val="multilevel"/>
    <w:tmpl w:val="E802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33361C3"/>
    <w:multiLevelType w:val="multilevel"/>
    <w:tmpl w:val="8BE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2B2217"/>
    <w:multiLevelType w:val="multilevel"/>
    <w:tmpl w:val="0D2E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1170BC"/>
    <w:multiLevelType w:val="multilevel"/>
    <w:tmpl w:val="7A18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7"/>
  </w:num>
  <w:num w:numId="5">
    <w:abstractNumId w:val="11"/>
  </w:num>
  <w:num w:numId="6">
    <w:abstractNumId w:val="12"/>
  </w:num>
  <w:num w:numId="7">
    <w:abstractNumId w:val="10"/>
  </w:num>
  <w:num w:numId="8">
    <w:abstractNumId w:val="3"/>
  </w:num>
  <w:num w:numId="9">
    <w:abstractNumId w:val="8"/>
  </w:num>
  <w:num w:numId="10">
    <w:abstractNumId w:val="5"/>
  </w:num>
  <w:num w:numId="11">
    <w:abstractNumId w:val="13"/>
  </w:num>
  <w:num w:numId="12">
    <w:abstractNumId w:val="6"/>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D3C"/>
    <w:rsid w:val="00115A4F"/>
    <w:rsid w:val="00126883"/>
    <w:rsid w:val="00215911"/>
    <w:rsid w:val="002D651F"/>
    <w:rsid w:val="002D7F3C"/>
    <w:rsid w:val="002F50B5"/>
    <w:rsid w:val="00354FA0"/>
    <w:rsid w:val="003747CB"/>
    <w:rsid w:val="003E1623"/>
    <w:rsid w:val="003E2832"/>
    <w:rsid w:val="0043498F"/>
    <w:rsid w:val="004B30E8"/>
    <w:rsid w:val="004E599A"/>
    <w:rsid w:val="005142FD"/>
    <w:rsid w:val="0052657F"/>
    <w:rsid w:val="00600E96"/>
    <w:rsid w:val="0068381C"/>
    <w:rsid w:val="00686139"/>
    <w:rsid w:val="00774D3C"/>
    <w:rsid w:val="00830258"/>
    <w:rsid w:val="00871981"/>
    <w:rsid w:val="0087415C"/>
    <w:rsid w:val="008833A9"/>
    <w:rsid w:val="008A721A"/>
    <w:rsid w:val="008C723F"/>
    <w:rsid w:val="008E0BA1"/>
    <w:rsid w:val="0091205F"/>
    <w:rsid w:val="009507E9"/>
    <w:rsid w:val="009D55A1"/>
    <w:rsid w:val="009D6029"/>
    <w:rsid w:val="00A13D2E"/>
    <w:rsid w:val="00A733A0"/>
    <w:rsid w:val="00A7341E"/>
    <w:rsid w:val="00AD0646"/>
    <w:rsid w:val="00B30085"/>
    <w:rsid w:val="00BD5475"/>
    <w:rsid w:val="00C36A84"/>
    <w:rsid w:val="00CB75C5"/>
    <w:rsid w:val="00D20ED2"/>
    <w:rsid w:val="00D92976"/>
    <w:rsid w:val="00DC00A7"/>
    <w:rsid w:val="00E072D4"/>
    <w:rsid w:val="00E0787E"/>
    <w:rsid w:val="00EF5AE6"/>
    <w:rsid w:val="00F23D65"/>
    <w:rsid w:val="00F51DCC"/>
    <w:rsid w:val="00FD7DE5"/>
    <w:rsid w:val="00FF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60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6029"/>
    <w:rPr>
      <w:rFonts w:ascii="Times New Roman" w:eastAsia="Times New Roman" w:hAnsi="Times New Roman" w:cs="Times New Roman"/>
      <w:b/>
      <w:bCs/>
      <w:sz w:val="36"/>
      <w:szCs w:val="36"/>
      <w:lang w:eastAsia="ru-RU"/>
    </w:rPr>
  </w:style>
  <w:style w:type="character" w:customStyle="1" w:styleId="doc-hint">
    <w:name w:val="doc-hint"/>
    <w:basedOn w:val="a0"/>
    <w:rsid w:val="009D6029"/>
  </w:style>
  <w:style w:type="character" w:styleId="a3">
    <w:name w:val="Hyperlink"/>
    <w:basedOn w:val="a0"/>
    <w:uiPriority w:val="99"/>
    <w:semiHidden/>
    <w:unhideWhenUsed/>
    <w:rsid w:val="009D6029"/>
    <w:rPr>
      <w:color w:val="0000FF"/>
      <w:u w:val="single"/>
    </w:rPr>
  </w:style>
  <w:style w:type="character" w:styleId="a4">
    <w:name w:val="Strong"/>
    <w:basedOn w:val="a0"/>
    <w:uiPriority w:val="22"/>
    <w:qFormat/>
    <w:rsid w:val="009D6029"/>
    <w:rPr>
      <w:b/>
      <w:bCs/>
    </w:rPr>
  </w:style>
  <w:style w:type="paragraph" w:styleId="a5">
    <w:name w:val="Normal (Web)"/>
    <w:basedOn w:val="a"/>
    <w:uiPriority w:val="99"/>
    <w:semiHidden/>
    <w:unhideWhenUsed/>
    <w:rsid w:val="009D60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159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6">
    <w:name w:val="Table Grid"/>
    <w:basedOn w:val="a1"/>
    <w:uiPriority w:val="59"/>
    <w:rsid w:val="00215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159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911"/>
  </w:style>
  <w:style w:type="paragraph" w:styleId="a9">
    <w:name w:val="footer"/>
    <w:basedOn w:val="a"/>
    <w:link w:val="aa"/>
    <w:uiPriority w:val="99"/>
    <w:unhideWhenUsed/>
    <w:rsid w:val="002159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911"/>
  </w:style>
  <w:style w:type="paragraph" w:styleId="ab">
    <w:name w:val="List Paragraph"/>
    <w:basedOn w:val="a"/>
    <w:uiPriority w:val="34"/>
    <w:qFormat/>
    <w:rsid w:val="009120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60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6029"/>
    <w:rPr>
      <w:rFonts w:ascii="Times New Roman" w:eastAsia="Times New Roman" w:hAnsi="Times New Roman" w:cs="Times New Roman"/>
      <w:b/>
      <w:bCs/>
      <w:sz w:val="36"/>
      <w:szCs w:val="36"/>
      <w:lang w:eastAsia="ru-RU"/>
    </w:rPr>
  </w:style>
  <w:style w:type="character" w:customStyle="1" w:styleId="doc-hint">
    <w:name w:val="doc-hint"/>
    <w:basedOn w:val="a0"/>
    <w:rsid w:val="009D6029"/>
  </w:style>
  <w:style w:type="character" w:styleId="a3">
    <w:name w:val="Hyperlink"/>
    <w:basedOn w:val="a0"/>
    <w:uiPriority w:val="99"/>
    <w:semiHidden/>
    <w:unhideWhenUsed/>
    <w:rsid w:val="009D6029"/>
    <w:rPr>
      <w:color w:val="0000FF"/>
      <w:u w:val="single"/>
    </w:rPr>
  </w:style>
  <w:style w:type="character" w:styleId="a4">
    <w:name w:val="Strong"/>
    <w:basedOn w:val="a0"/>
    <w:uiPriority w:val="22"/>
    <w:qFormat/>
    <w:rsid w:val="009D6029"/>
    <w:rPr>
      <w:b/>
      <w:bCs/>
    </w:rPr>
  </w:style>
  <w:style w:type="paragraph" w:styleId="a5">
    <w:name w:val="Normal (Web)"/>
    <w:basedOn w:val="a"/>
    <w:uiPriority w:val="99"/>
    <w:semiHidden/>
    <w:unhideWhenUsed/>
    <w:rsid w:val="009D60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159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6">
    <w:name w:val="Table Grid"/>
    <w:basedOn w:val="a1"/>
    <w:uiPriority w:val="59"/>
    <w:rsid w:val="00215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159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911"/>
  </w:style>
  <w:style w:type="paragraph" w:styleId="a9">
    <w:name w:val="footer"/>
    <w:basedOn w:val="a"/>
    <w:link w:val="aa"/>
    <w:uiPriority w:val="99"/>
    <w:unhideWhenUsed/>
    <w:rsid w:val="002159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911"/>
  </w:style>
  <w:style w:type="paragraph" w:styleId="ab">
    <w:name w:val="List Paragraph"/>
    <w:basedOn w:val="a"/>
    <w:uiPriority w:val="34"/>
    <w:qFormat/>
    <w:rsid w:val="00912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17462">
      <w:bodyDiv w:val="1"/>
      <w:marLeft w:val="0"/>
      <w:marRight w:val="0"/>
      <w:marTop w:val="0"/>
      <w:marBottom w:val="0"/>
      <w:divBdr>
        <w:top w:val="none" w:sz="0" w:space="0" w:color="auto"/>
        <w:left w:val="none" w:sz="0" w:space="0" w:color="auto"/>
        <w:bottom w:val="none" w:sz="0" w:space="0" w:color="auto"/>
        <w:right w:val="none" w:sz="0" w:space="0" w:color="auto"/>
      </w:divBdr>
      <w:divsChild>
        <w:div w:id="1255045293">
          <w:marLeft w:val="0"/>
          <w:marRight w:val="0"/>
          <w:marTop w:val="0"/>
          <w:marBottom w:val="0"/>
          <w:divBdr>
            <w:top w:val="none" w:sz="0" w:space="0" w:color="auto"/>
            <w:left w:val="none" w:sz="0" w:space="0" w:color="auto"/>
            <w:bottom w:val="none" w:sz="0" w:space="0" w:color="auto"/>
            <w:right w:val="none" w:sz="0" w:space="0" w:color="auto"/>
          </w:divBdr>
          <w:divsChild>
            <w:div w:id="280579620">
              <w:marLeft w:val="0"/>
              <w:marRight w:val="0"/>
              <w:marTop w:val="0"/>
              <w:marBottom w:val="0"/>
              <w:divBdr>
                <w:top w:val="none" w:sz="0" w:space="0" w:color="auto"/>
                <w:left w:val="none" w:sz="0" w:space="0" w:color="auto"/>
                <w:bottom w:val="none" w:sz="0" w:space="0" w:color="auto"/>
                <w:right w:val="none" w:sz="0" w:space="0" w:color="auto"/>
              </w:divBdr>
              <w:divsChild>
                <w:div w:id="1328286217">
                  <w:marLeft w:val="0"/>
                  <w:marRight w:val="0"/>
                  <w:marTop w:val="0"/>
                  <w:marBottom w:val="0"/>
                  <w:divBdr>
                    <w:top w:val="none" w:sz="0" w:space="0" w:color="auto"/>
                    <w:left w:val="none" w:sz="0" w:space="0" w:color="auto"/>
                    <w:bottom w:val="none" w:sz="0" w:space="0" w:color="auto"/>
                    <w:right w:val="none" w:sz="0" w:space="0" w:color="auto"/>
                  </w:divBdr>
                  <w:divsChild>
                    <w:div w:id="1950773044">
                      <w:marLeft w:val="0"/>
                      <w:marRight w:val="0"/>
                      <w:marTop w:val="0"/>
                      <w:marBottom w:val="0"/>
                      <w:divBdr>
                        <w:top w:val="none" w:sz="0" w:space="0" w:color="auto"/>
                        <w:left w:val="none" w:sz="0" w:space="0" w:color="auto"/>
                        <w:bottom w:val="none" w:sz="0" w:space="0" w:color="auto"/>
                        <w:right w:val="none" w:sz="0" w:space="0" w:color="auto"/>
                      </w:divBdr>
                      <w:divsChild>
                        <w:div w:id="2083526407">
                          <w:marLeft w:val="0"/>
                          <w:marRight w:val="0"/>
                          <w:marTop w:val="0"/>
                          <w:marBottom w:val="0"/>
                          <w:divBdr>
                            <w:top w:val="none" w:sz="0" w:space="0" w:color="auto"/>
                            <w:left w:val="none" w:sz="0" w:space="0" w:color="auto"/>
                            <w:bottom w:val="none" w:sz="0" w:space="0" w:color="auto"/>
                            <w:right w:val="none" w:sz="0" w:space="0" w:color="auto"/>
                          </w:divBdr>
                          <w:divsChild>
                            <w:div w:id="2052881376">
                              <w:marLeft w:val="0"/>
                              <w:marRight w:val="0"/>
                              <w:marTop w:val="0"/>
                              <w:marBottom w:val="0"/>
                              <w:divBdr>
                                <w:top w:val="none" w:sz="0" w:space="0" w:color="auto"/>
                                <w:left w:val="none" w:sz="0" w:space="0" w:color="auto"/>
                                <w:bottom w:val="none" w:sz="0" w:space="0" w:color="auto"/>
                                <w:right w:val="none" w:sz="0" w:space="0" w:color="auto"/>
                              </w:divBdr>
                              <w:divsChild>
                                <w:div w:id="1489710033">
                                  <w:marLeft w:val="0"/>
                                  <w:marRight w:val="0"/>
                                  <w:marTop w:val="0"/>
                                  <w:marBottom w:val="0"/>
                                  <w:divBdr>
                                    <w:top w:val="none" w:sz="0" w:space="0" w:color="auto"/>
                                    <w:left w:val="none" w:sz="0" w:space="0" w:color="auto"/>
                                    <w:bottom w:val="none" w:sz="0" w:space="0" w:color="auto"/>
                                    <w:right w:val="none" w:sz="0" w:space="0" w:color="auto"/>
                                  </w:divBdr>
                                  <w:divsChild>
                                    <w:div w:id="510224173">
                                      <w:marLeft w:val="0"/>
                                      <w:marRight w:val="0"/>
                                      <w:marTop w:val="0"/>
                                      <w:marBottom w:val="0"/>
                                      <w:divBdr>
                                        <w:top w:val="none" w:sz="0" w:space="0" w:color="auto"/>
                                        <w:left w:val="none" w:sz="0" w:space="0" w:color="auto"/>
                                        <w:bottom w:val="none" w:sz="0" w:space="0" w:color="auto"/>
                                        <w:right w:val="none" w:sz="0" w:space="0" w:color="auto"/>
                                      </w:divBdr>
                                      <w:divsChild>
                                        <w:div w:id="300162064">
                                          <w:marLeft w:val="0"/>
                                          <w:marRight w:val="0"/>
                                          <w:marTop w:val="0"/>
                                          <w:marBottom w:val="0"/>
                                          <w:divBdr>
                                            <w:top w:val="none" w:sz="0" w:space="0" w:color="auto"/>
                                            <w:left w:val="none" w:sz="0" w:space="0" w:color="auto"/>
                                            <w:bottom w:val="none" w:sz="0" w:space="0" w:color="auto"/>
                                            <w:right w:val="none" w:sz="0" w:space="0" w:color="auto"/>
                                          </w:divBdr>
                                          <w:divsChild>
                                            <w:div w:id="569268277">
                                              <w:marLeft w:val="0"/>
                                              <w:marRight w:val="0"/>
                                              <w:marTop w:val="0"/>
                                              <w:marBottom w:val="0"/>
                                              <w:divBdr>
                                                <w:top w:val="none" w:sz="0" w:space="0" w:color="auto"/>
                                                <w:left w:val="none" w:sz="0" w:space="0" w:color="auto"/>
                                                <w:bottom w:val="none" w:sz="0" w:space="0" w:color="auto"/>
                                                <w:right w:val="none" w:sz="0" w:space="0" w:color="auto"/>
                                              </w:divBdr>
                                              <w:divsChild>
                                                <w:div w:id="10417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766078">
          <w:marLeft w:val="0"/>
          <w:marRight w:val="0"/>
          <w:marTop w:val="0"/>
          <w:marBottom w:val="0"/>
          <w:divBdr>
            <w:top w:val="none" w:sz="0" w:space="0" w:color="auto"/>
            <w:left w:val="none" w:sz="0" w:space="0" w:color="auto"/>
            <w:bottom w:val="none" w:sz="0" w:space="0" w:color="auto"/>
            <w:right w:val="none" w:sz="0" w:space="0" w:color="auto"/>
          </w:divBdr>
          <w:divsChild>
            <w:div w:id="762339318">
              <w:marLeft w:val="0"/>
              <w:marRight w:val="0"/>
              <w:marTop w:val="0"/>
              <w:marBottom w:val="0"/>
              <w:divBdr>
                <w:top w:val="none" w:sz="0" w:space="0" w:color="auto"/>
                <w:left w:val="none" w:sz="0" w:space="0" w:color="auto"/>
                <w:bottom w:val="none" w:sz="0" w:space="0" w:color="auto"/>
                <w:right w:val="none" w:sz="0" w:space="0" w:color="auto"/>
              </w:divBdr>
            </w:div>
            <w:div w:id="1324507504">
              <w:marLeft w:val="0"/>
              <w:marRight w:val="0"/>
              <w:marTop w:val="0"/>
              <w:marBottom w:val="0"/>
              <w:divBdr>
                <w:top w:val="none" w:sz="0" w:space="0" w:color="auto"/>
                <w:left w:val="none" w:sz="0" w:space="0" w:color="auto"/>
                <w:bottom w:val="none" w:sz="0" w:space="0" w:color="auto"/>
                <w:right w:val="none" w:sz="0" w:space="0" w:color="auto"/>
              </w:divBdr>
              <w:divsChild>
                <w:div w:id="1976182555">
                  <w:marLeft w:val="0"/>
                  <w:marRight w:val="0"/>
                  <w:marTop w:val="0"/>
                  <w:marBottom w:val="0"/>
                  <w:divBdr>
                    <w:top w:val="none" w:sz="0" w:space="0" w:color="auto"/>
                    <w:left w:val="none" w:sz="0" w:space="0" w:color="auto"/>
                    <w:bottom w:val="none" w:sz="0" w:space="0" w:color="auto"/>
                    <w:right w:val="none" w:sz="0" w:space="0" w:color="auto"/>
                  </w:divBdr>
                </w:div>
                <w:div w:id="1059666441">
                  <w:marLeft w:val="0"/>
                  <w:marRight w:val="0"/>
                  <w:marTop w:val="0"/>
                  <w:marBottom w:val="0"/>
                  <w:divBdr>
                    <w:top w:val="none" w:sz="0" w:space="0" w:color="auto"/>
                    <w:left w:val="none" w:sz="0" w:space="0" w:color="auto"/>
                    <w:bottom w:val="none" w:sz="0" w:space="0" w:color="auto"/>
                    <w:right w:val="none" w:sz="0" w:space="0" w:color="auto"/>
                  </w:divBdr>
                </w:div>
                <w:div w:id="3721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5118">
          <w:marLeft w:val="0"/>
          <w:marRight w:val="0"/>
          <w:marTop w:val="0"/>
          <w:marBottom w:val="0"/>
          <w:divBdr>
            <w:top w:val="none" w:sz="0" w:space="0" w:color="auto"/>
            <w:left w:val="none" w:sz="0" w:space="0" w:color="auto"/>
            <w:bottom w:val="none" w:sz="0" w:space="0" w:color="auto"/>
            <w:right w:val="none" w:sz="0" w:space="0" w:color="auto"/>
          </w:divBdr>
          <w:divsChild>
            <w:div w:id="1221748142">
              <w:marLeft w:val="0"/>
              <w:marRight w:val="0"/>
              <w:marTop w:val="0"/>
              <w:marBottom w:val="0"/>
              <w:divBdr>
                <w:top w:val="none" w:sz="0" w:space="0" w:color="auto"/>
                <w:left w:val="none" w:sz="0" w:space="0" w:color="auto"/>
                <w:bottom w:val="none" w:sz="0" w:space="0" w:color="auto"/>
                <w:right w:val="none" w:sz="0" w:space="0" w:color="auto"/>
              </w:divBdr>
              <w:divsChild>
                <w:div w:id="1407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su/files/docs/TKRF.pdf" TargetMode="External"/><Relationship Id="rId13" Type="http://schemas.openxmlformats.org/officeDocument/2006/relationships/hyperlink" Target="https://dou.su/files/docs/MTRF_MR13_05_2004.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u.su/files/docs/GOST1202301_2015.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u.su/files/docs/SP123685_2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u.su/files/docs/GOST120004_2015.pdf" TargetMode="External"/><Relationship Id="rId5" Type="http://schemas.openxmlformats.org/officeDocument/2006/relationships/webSettings" Target="webSettings.xml"/><Relationship Id="rId15" Type="http://schemas.openxmlformats.org/officeDocument/2006/relationships/hyperlink" Target="https://dou.su/files/docs/PMTRF_29_10_2021_776n.pdf" TargetMode="External"/><Relationship Id="rId10" Type="http://schemas.openxmlformats.org/officeDocument/2006/relationships/hyperlink" Target="https://dou.su/files/docs/GOST120003_20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u.su/files/docs/GOST120007_2009.pdf" TargetMode="External"/><Relationship Id="rId14" Type="http://schemas.openxmlformats.org/officeDocument/2006/relationships/hyperlink" Target="https://dou.su/files/docs/PMTRF_29_10_2021_772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2022-11-22T09:54:00Z</dcterms:created>
  <dcterms:modified xsi:type="dcterms:W3CDTF">2023-06-19T10:53:00Z</dcterms:modified>
</cp:coreProperties>
</file>